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0B" w:rsidRDefault="0092500B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92500B" w:rsidRPr="001D5572" w:rsidRDefault="00493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72">
        <w:rPr>
          <w:rFonts w:ascii="Times New Roman" w:hAnsi="Times New Roman" w:cs="Times New Roman"/>
          <w:b/>
          <w:sz w:val="24"/>
          <w:szCs w:val="24"/>
        </w:rPr>
        <w:t xml:space="preserve">ATTO DI CONCESSIONE </w:t>
      </w:r>
    </w:p>
    <w:p w:rsidR="0092500B" w:rsidRPr="001D5572" w:rsidRDefault="00925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 xml:space="preserve">La Segreteria Tecnica della Commissione per le Adozioni Internazionali (da qui in avanti “ST-CAI”) </w:t>
      </w:r>
      <w:r w:rsidRPr="001D5572">
        <w:rPr>
          <w:rFonts w:ascii="Times New Roman" w:hAnsi="Times New Roman" w:cs="Times New Roman"/>
          <w:b/>
          <w:sz w:val="24"/>
          <w:szCs w:val="24"/>
        </w:rPr>
        <w:t>Codice Fiscale --------</w:t>
      </w:r>
      <w:r w:rsidRPr="001D5572">
        <w:rPr>
          <w:rFonts w:ascii="Times New Roman" w:hAnsi="Times New Roman" w:cs="Times New Roman"/>
          <w:sz w:val="24"/>
          <w:szCs w:val="24"/>
        </w:rPr>
        <w:t>, nella persona del Coordinatore, consigliera Anna Maria Villa,</w:t>
      </w:r>
    </w:p>
    <w:p w:rsidR="0092500B" w:rsidRPr="001D5572" w:rsidRDefault="004938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72">
        <w:rPr>
          <w:rFonts w:ascii="Times New Roman" w:hAnsi="Times New Roman" w:cs="Times New Roman"/>
          <w:b/>
          <w:sz w:val="24"/>
          <w:szCs w:val="24"/>
        </w:rPr>
        <w:t>VISTO</w:t>
      </w:r>
    </w:p>
    <w:p w:rsidR="0092500B" w:rsidRPr="001D5572" w:rsidRDefault="004D2D8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Decreto del Ministro per le pari opportunità e la famiglia e l’allegato </w:t>
      </w:r>
      <w:bookmarkStart w:id="0" w:name="_GoBack"/>
      <w:bookmarkEnd w:id="0"/>
      <w:r w:rsidR="00493858" w:rsidRPr="001D55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Avviso </w:t>
      </w:r>
      <w:r w:rsidR="00493858"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per il sostegno agli Enti autorizzati, di cui all’art. 39-</w:t>
      </w:r>
      <w:r w:rsidR="00493858" w:rsidRPr="001D5572">
        <w:rPr>
          <w:rFonts w:ascii="Times New Roman" w:hAnsi="Times New Roman" w:cs="Times New Roman"/>
          <w:bCs/>
          <w:i/>
          <w:color w:val="000000"/>
          <w:sz w:val="24"/>
          <w:szCs w:val="24"/>
          <w:lang w:eastAsia="it-IT"/>
        </w:rPr>
        <w:t>ter</w:t>
      </w:r>
      <w:r w:rsidR="00493858"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 della legge n. 184/1983, in relazione all’emergenza sanitaria da COVID 19;</w:t>
      </w:r>
    </w:p>
    <w:p w:rsidR="0092500B" w:rsidRPr="001D5572" w:rsidRDefault="004938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72">
        <w:rPr>
          <w:rStyle w:val="StrongEmphasis"/>
          <w:rFonts w:ascii="Times New Roman" w:hAnsi="Times New Roman" w:cs="Times New Roman"/>
          <w:sz w:val="24"/>
          <w:szCs w:val="24"/>
        </w:rPr>
        <w:t xml:space="preserve">CONCEDE </w:t>
      </w: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All’Ente autorizzato -----------[Nome, sigla e CF] (da qui in avanti “Beneficiario”), iscritto </w:t>
      </w:r>
      <w:r w:rsidR="00E71DC5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all’Albo degli Enti Autorizzati</w:t>
      </w:r>
      <w:r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, con sede in </w:t>
      </w:r>
      <w:proofErr w:type="gramStart"/>
      <w:r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[ ]</w:t>
      </w:r>
      <w:proofErr w:type="gramEnd"/>
      <w:r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, nella persona del rappresentante legale [  ], un contributo di euro _____________________________  </w:t>
      </w:r>
    </w:p>
    <w:p w:rsidR="0092500B" w:rsidRPr="001D5572" w:rsidRDefault="009250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>Ai fini di cui al presente atto di concessione il Beneficiario si impegna a:</w:t>
      </w:r>
    </w:p>
    <w:p w:rsidR="0092500B" w:rsidRPr="001D5572" w:rsidRDefault="00493858">
      <w:pPr>
        <w:numPr>
          <w:ilvl w:val="0"/>
          <w:numId w:val="1"/>
        </w:num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pubblicare, ai sensi della legge 4 agosto 2017 n. 124 (art. 1, commi 125-129), le informazioni relative al contributo pubblico ricevuto in seguito alla presente domanda, se la somma totale concessa superi i 10.000 euro;</w:t>
      </w:r>
    </w:p>
    <w:p w:rsidR="0092500B" w:rsidRPr="001D5572" w:rsidRDefault="0049385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non fare istanza per l’accesso a</w:t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>d altri sostegni economici pubblici e/o agevolazioni pubbliche</w:t>
      </w:r>
      <w:r w:rsidR="001D5572"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 per i medesimi costi per i quali ha ricevuto il contributo di cui </w:t>
      </w:r>
      <w:r w:rsidR="00E71DC5">
        <w:rPr>
          <w:rFonts w:ascii="Times New Roman" w:hAnsi="Times New Roman" w:cs="Times New Roman"/>
          <w:color w:val="000000"/>
          <w:sz w:val="24"/>
          <w:szCs w:val="24"/>
        </w:rPr>
        <w:t>al presente atto di concessione</w:t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5572" w:rsidRPr="001D5572" w:rsidRDefault="00493858" w:rsidP="001D5572">
      <w:pPr>
        <w:numPr>
          <w:ilvl w:val="0"/>
          <w:numId w:val="1"/>
        </w:num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>restituire il contributo, maggiorato degli interessi legali dalla data di conce</w:t>
      </w:r>
      <w:r w:rsidR="001D5572" w:rsidRPr="001D5572">
        <w:rPr>
          <w:rFonts w:ascii="Times New Roman" w:hAnsi="Times New Roman" w:cs="Times New Roman"/>
          <w:color w:val="000000"/>
          <w:sz w:val="24"/>
          <w:szCs w:val="24"/>
        </w:rPr>
        <w:t>ssione, nelle ipotesi di cui all’art.</w:t>
      </w:r>
      <w:r w:rsidR="003B5366">
        <w:rPr>
          <w:rFonts w:ascii="Times New Roman" w:hAnsi="Times New Roman" w:cs="Times New Roman"/>
          <w:color w:val="000000"/>
          <w:sz w:val="24"/>
          <w:szCs w:val="24"/>
        </w:rPr>
        <w:t xml:space="preserve">8 dell’Avviso </w:t>
      </w:r>
      <w:r w:rsidR="003B5366"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per il sostegno agli Enti autorizzati, di cui all’art. 39-</w:t>
      </w:r>
      <w:r w:rsidR="003B5366" w:rsidRPr="001D5572">
        <w:rPr>
          <w:rFonts w:ascii="Times New Roman" w:hAnsi="Times New Roman" w:cs="Times New Roman"/>
          <w:bCs/>
          <w:i/>
          <w:color w:val="000000"/>
          <w:sz w:val="24"/>
          <w:szCs w:val="24"/>
          <w:lang w:eastAsia="it-IT"/>
        </w:rPr>
        <w:t>ter</w:t>
      </w:r>
      <w:r w:rsidR="003B5366" w:rsidRPr="001D557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 della legge n. 184/1983, in relazione all’emergenza sanitaria da COVID 19</w:t>
      </w:r>
      <w:r w:rsidR="001D5572" w:rsidRPr="001D557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it-IT"/>
        </w:rPr>
        <w:t>.</w:t>
      </w:r>
    </w:p>
    <w:p w:rsidR="0092500B" w:rsidRPr="001D5572" w:rsidRDefault="0092500B">
      <w:pPr>
        <w:pStyle w:val="Paragrafoelenco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572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>Nei casi di revoca del contributo la ST-CAI potrà procedere al recupero delle somme erogate anche mediante compensazione.</w:t>
      </w:r>
      <w:r w:rsidR="001D5572" w:rsidRPr="001D5572">
        <w:rPr>
          <w:rFonts w:ascii="Times New Roman" w:hAnsi="Times New Roman" w:cs="Times New Roman"/>
          <w:sz w:val="24"/>
          <w:szCs w:val="24"/>
        </w:rPr>
        <w:t xml:space="preserve"> </w:t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In ogni caso è fatto salvo il diritto della ST-CAI al risarcimento dei danni. </w:t>
      </w: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La Segreteria Tecnica </w:t>
      </w:r>
      <w:r w:rsidRPr="001D55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ha, altresì, la facoltà </w:t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di adire le vie legali a tutela dei propri diritti e per il risarcimento dei danni subiti e </w:t>
      </w:r>
      <w:proofErr w:type="spellStart"/>
      <w:r w:rsidRPr="001D5572">
        <w:rPr>
          <w:rFonts w:ascii="Times New Roman" w:hAnsi="Times New Roman" w:cs="Times New Roman"/>
          <w:color w:val="000000"/>
          <w:sz w:val="24"/>
          <w:szCs w:val="24"/>
        </w:rPr>
        <w:t>subendi</w:t>
      </w:r>
      <w:proofErr w:type="spellEnd"/>
      <w:r w:rsidRPr="001D5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00B" w:rsidRPr="001D5572" w:rsidRDefault="0092500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Con la firma del presente atto di concessione il Beneficiario garantisce che per le spese oggetto del contributo richiesto non ha già fruito di eventuali contributi e/o agevolazioni da parte di altri enti pubblici. </w:t>
      </w:r>
    </w:p>
    <w:p w:rsidR="0092500B" w:rsidRPr="001D5572" w:rsidRDefault="009250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0B" w:rsidRPr="001D5572" w:rsidRDefault="00493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72">
        <w:rPr>
          <w:rFonts w:ascii="Times New Roman" w:eastAsia="Times New Roman" w:hAnsi="Times New Roman" w:cs="Times New Roman"/>
          <w:sz w:val="24"/>
          <w:szCs w:val="24"/>
        </w:rPr>
        <w:t xml:space="preserve">Il Beneficiario si impegna a sottostare a tutti gli obblighi di tracciabilità dei flussi finanziari di cui alla legge 13 agosto 2010, n. 136 e </w:t>
      </w:r>
      <w:r w:rsidRPr="001D5572">
        <w:rPr>
          <w:rFonts w:ascii="Times New Roman" w:eastAsia="Times New Roman" w:hAnsi="Times New Roman" w:cs="Times New Roman"/>
          <w:i/>
          <w:sz w:val="24"/>
          <w:szCs w:val="24"/>
        </w:rPr>
        <w:t>ss. mm. e ii</w:t>
      </w:r>
      <w:r w:rsidRPr="001D5572">
        <w:rPr>
          <w:rFonts w:ascii="Times New Roman" w:eastAsia="Times New Roman" w:hAnsi="Times New Roman" w:cs="Times New Roman"/>
          <w:sz w:val="24"/>
          <w:szCs w:val="24"/>
        </w:rPr>
        <w:t xml:space="preserve">. A tal fine, rende noto che il conto dedicato di cui all’articolo 3 della citata legge n. 136/2010 è il seguente: </w:t>
      </w:r>
      <w:r w:rsidRPr="001D5572">
        <w:rPr>
          <w:rFonts w:ascii="Times New Roman" w:hAnsi="Times New Roman" w:cs="Times New Roman"/>
          <w:sz w:val="24"/>
          <w:szCs w:val="24"/>
        </w:rPr>
        <w:t xml:space="preserve">C/C n. </w:t>
      </w:r>
      <w:proofErr w:type="gramStart"/>
      <w:r w:rsidRPr="001D5572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1D5572">
        <w:rPr>
          <w:rFonts w:ascii="Times New Roman" w:hAnsi="Times New Roman" w:cs="Times New Roman"/>
          <w:sz w:val="24"/>
          <w:szCs w:val="24"/>
        </w:rPr>
        <w:t xml:space="preserve">                    ] Presso Banca [ ]  IBAN [                  ]</w:t>
      </w:r>
    </w:p>
    <w:p w:rsidR="0092500B" w:rsidRPr="001D5572" w:rsidRDefault="00493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>Soggetti delegati ad opera</w:t>
      </w:r>
      <w:r w:rsidR="00E71DC5">
        <w:rPr>
          <w:rFonts w:ascii="Times New Roman" w:hAnsi="Times New Roman" w:cs="Times New Roman"/>
          <w:sz w:val="24"/>
          <w:szCs w:val="24"/>
        </w:rPr>
        <w:t>re sul conto: [nome e cognome],</w:t>
      </w:r>
      <w:r w:rsidRPr="001D5572">
        <w:rPr>
          <w:rFonts w:ascii="Times New Roman" w:hAnsi="Times New Roman" w:cs="Times New Roman"/>
          <w:sz w:val="24"/>
          <w:szCs w:val="24"/>
        </w:rPr>
        <w:t xml:space="preserve"> [codice fiscale], [funzione].</w:t>
      </w:r>
    </w:p>
    <w:p w:rsidR="0092500B" w:rsidRPr="001D5572" w:rsidRDefault="0049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 xml:space="preserve">Il suddetto conto è dedicato, anche in via non esclusiva, ai contributi pubblici. Restano in ogni caso ferme le disposizioni sanzionatorie previste dall’articolo 6 della legge n. 136/2010. </w:t>
      </w:r>
    </w:p>
    <w:p w:rsidR="0092500B" w:rsidRPr="001D5572" w:rsidRDefault="0092500B">
      <w:pPr>
        <w:pStyle w:val="Paragrafoelenco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00B" w:rsidRPr="001D5572" w:rsidRDefault="0049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lastRenderedPageBreak/>
        <w:t>Il Beneficiario dichiara che il personale dei cui costi ha chiesto rimborso è in regola con la vigente normativa retributiva, contributiva, previdenziale e assistenziale, nonché con la normativa in tema di sicurezza sui luoghi di lavoro.</w:t>
      </w:r>
    </w:p>
    <w:p w:rsidR="0092500B" w:rsidRPr="001D5572" w:rsidRDefault="009250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2500B" w:rsidRPr="001D5572" w:rsidRDefault="004938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>Le Parti si impegnano a risolvere qualsiasi controversia relativa all’interpretazione o all’esecuzione del presente Atto di Concessione, ricorrendo a soluzioni conciliative condivise. Esperito inutilmente il tentativo di conciliazione, le Parti ricorreranno all’Autorità giudiziaria competente, Foro di Roma.</w:t>
      </w:r>
    </w:p>
    <w:p w:rsidR="0092500B" w:rsidRPr="001D5572" w:rsidRDefault="009250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0B" w:rsidRPr="001D5572" w:rsidRDefault="004938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>Il Coordinatore della Segreteria Tecnica</w:t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D55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2500B" w:rsidRPr="001D5572" w:rsidRDefault="004938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1D5572">
        <w:rPr>
          <w:rFonts w:ascii="Times New Roman" w:hAnsi="Times New Roman" w:cs="Times New Roman"/>
          <w:color w:val="000000"/>
          <w:sz w:val="24"/>
          <w:szCs w:val="24"/>
        </w:rPr>
        <w:t>Cons</w:t>
      </w:r>
      <w:proofErr w:type="spellEnd"/>
      <w:r w:rsidRPr="001D5572">
        <w:rPr>
          <w:rFonts w:ascii="Times New Roman" w:hAnsi="Times New Roman" w:cs="Times New Roman"/>
          <w:color w:val="000000"/>
          <w:sz w:val="24"/>
          <w:szCs w:val="24"/>
        </w:rPr>
        <w:t>. Anna Maria Villa</w:t>
      </w:r>
    </w:p>
    <w:p w:rsidR="0092500B" w:rsidRPr="001D5572" w:rsidRDefault="009250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5572" w:rsidRPr="001D5572" w:rsidRDefault="001D5572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00B" w:rsidRPr="001D5572" w:rsidRDefault="00493858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>Il Beneficiario</w:t>
      </w:r>
    </w:p>
    <w:p w:rsidR="0092500B" w:rsidRPr="001D5572" w:rsidRDefault="001D5572" w:rsidP="001D55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58" w:rsidRPr="001D557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sectPr w:rsidR="0092500B" w:rsidRPr="001D55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93" w:rsidRDefault="004F7F93">
      <w:pPr>
        <w:spacing w:after="0" w:line="240" w:lineRule="auto"/>
      </w:pPr>
      <w:r>
        <w:separator/>
      </w:r>
    </w:p>
  </w:endnote>
  <w:endnote w:type="continuationSeparator" w:id="0">
    <w:p w:rsidR="004F7F93" w:rsidRDefault="004F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619964"/>
      <w:docPartObj>
        <w:docPartGallery w:val="Page Numbers (Bottom of Page)"/>
        <w:docPartUnique/>
      </w:docPartObj>
    </w:sdtPr>
    <w:sdtEndPr/>
    <w:sdtContent>
      <w:p w:rsidR="0092500B" w:rsidRDefault="0049385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D2D83">
          <w:rPr>
            <w:noProof/>
          </w:rPr>
          <w:t>2</w:t>
        </w:r>
        <w:r>
          <w:fldChar w:fldCharType="end"/>
        </w:r>
      </w:p>
    </w:sdtContent>
  </w:sdt>
  <w:p w:rsidR="0092500B" w:rsidRDefault="00925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93" w:rsidRDefault="004F7F93">
      <w:pPr>
        <w:spacing w:after="0" w:line="240" w:lineRule="auto"/>
      </w:pPr>
      <w:r>
        <w:separator/>
      </w:r>
    </w:p>
  </w:footnote>
  <w:footnote w:type="continuationSeparator" w:id="0">
    <w:p w:rsidR="004F7F93" w:rsidRDefault="004F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B" w:rsidRDefault="0092500B">
    <w:pPr>
      <w:tabs>
        <w:tab w:val="center" w:pos="4819"/>
        <w:tab w:val="right" w:pos="9638"/>
      </w:tabs>
      <w:spacing w:after="0" w:line="240" w:lineRule="auto"/>
      <w:jc w:val="right"/>
      <w:rPr>
        <w:rFonts w:ascii="Garamond" w:eastAsia="Times New Roman" w:hAnsi="Garamond" w:cs="Times New Roman"/>
        <w:b/>
        <w:i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3CB"/>
    <w:multiLevelType w:val="multilevel"/>
    <w:tmpl w:val="F5B0EB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1D2F52"/>
    <w:multiLevelType w:val="multilevel"/>
    <w:tmpl w:val="41A82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0B"/>
    <w:rsid w:val="00157736"/>
    <w:rsid w:val="001D5572"/>
    <w:rsid w:val="003B5366"/>
    <w:rsid w:val="00493858"/>
    <w:rsid w:val="004D2D83"/>
    <w:rsid w:val="004F7F93"/>
    <w:rsid w:val="00762ED5"/>
    <w:rsid w:val="0092500B"/>
    <w:rsid w:val="00E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653A"/>
  <w15:docId w15:val="{F4D4E8A5-F9F1-478B-80EB-958AA76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235F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235F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235FD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235F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235F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235FD"/>
  </w:style>
  <w:style w:type="character" w:styleId="Collegamentoipertestuale">
    <w:name w:val="Hyperlink"/>
    <w:basedOn w:val="Carpredefinitoparagrafo"/>
    <w:uiPriority w:val="99"/>
    <w:unhideWhenUsed/>
    <w:rsid w:val="001A703B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C35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uiPriority w:val="99"/>
    <w:semiHidden/>
    <w:unhideWhenUsed/>
    <w:qFormat/>
    <w:rsid w:val="006C35C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E45E8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235F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235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235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235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235FD"/>
    <w:pPr>
      <w:tabs>
        <w:tab w:val="center" w:pos="4819"/>
        <w:tab w:val="right" w:pos="9638"/>
      </w:tabs>
      <w:spacing w:after="0" w:line="240" w:lineRule="auto"/>
    </w:pPr>
  </w:style>
  <w:style w:type="paragraph" w:styleId="Revisione">
    <w:name w:val="Revision"/>
    <w:uiPriority w:val="99"/>
    <w:semiHidden/>
    <w:qFormat/>
    <w:rsid w:val="0062341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7613-60E4-47B0-9439-07C7E944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Caselli Anna Rita</dc:creator>
  <cp:lastModifiedBy>Fattorini Barbara</cp:lastModifiedBy>
  <cp:revision>4</cp:revision>
  <cp:lastPrinted>2020-02-05T14:08:00Z</cp:lastPrinted>
  <dcterms:created xsi:type="dcterms:W3CDTF">2020-06-18T16:33:00Z</dcterms:created>
  <dcterms:modified xsi:type="dcterms:W3CDTF">2020-06-18T16:42:00Z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